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877" w:rsidRPr="001043E9" w:rsidRDefault="00896481" w:rsidP="001043E9">
      <w:pPr>
        <w:widowControl w:val="0"/>
        <w:spacing w:after="0"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3E9">
        <w:rPr>
          <w:rFonts w:ascii="Times New Roman" w:hAnsi="Times New Roman" w:cs="Times New Roman"/>
          <w:b/>
          <w:sz w:val="28"/>
          <w:szCs w:val="28"/>
        </w:rPr>
        <w:t xml:space="preserve">Информация по </w:t>
      </w:r>
      <w:r w:rsidR="003A3877" w:rsidRPr="001043E9">
        <w:rPr>
          <w:rFonts w:ascii="Times New Roman" w:hAnsi="Times New Roman" w:cs="Times New Roman"/>
          <w:b/>
          <w:sz w:val="28"/>
          <w:szCs w:val="28"/>
        </w:rPr>
        <w:t xml:space="preserve">результатам </w:t>
      </w:r>
      <w:r w:rsidRPr="001043E9">
        <w:rPr>
          <w:rFonts w:ascii="Times New Roman" w:hAnsi="Times New Roman" w:cs="Times New Roman"/>
          <w:b/>
          <w:sz w:val="28"/>
          <w:szCs w:val="28"/>
        </w:rPr>
        <w:t>контрольно</w:t>
      </w:r>
      <w:r w:rsidR="003A3877" w:rsidRPr="001043E9">
        <w:rPr>
          <w:rFonts w:ascii="Times New Roman" w:hAnsi="Times New Roman" w:cs="Times New Roman"/>
          <w:b/>
          <w:sz w:val="28"/>
          <w:szCs w:val="28"/>
        </w:rPr>
        <w:t>го</w:t>
      </w:r>
      <w:r w:rsidRPr="001043E9">
        <w:rPr>
          <w:rFonts w:ascii="Times New Roman" w:hAnsi="Times New Roman" w:cs="Times New Roman"/>
          <w:b/>
          <w:sz w:val="28"/>
          <w:szCs w:val="28"/>
        </w:rPr>
        <w:t xml:space="preserve"> мероприяти</w:t>
      </w:r>
      <w:r w:rsidR="003A3877" w:rsidRPr="001043E9">
        <w:rPr>
          <w:rFonts w:ascii="Times New Roman" w:hAnsi="Times New Roman" w:cs="Times New Roman"/>
          <w:b/>
          <w:sz w:val="28"/>
          <w:szCs w:val="28"/>
        </w:rPr>
        <w:t>я</w:t>
      </w:r>
    </w:p>
    <w:p w:rsidR="00896481" w:rsidRPr="001043E9" w:rsidRDefault="00896481" w:rsidP="001043E9">
      <w:pPr>
        <w:widowControl w:val="0"/>
        <w:spacing w:after="0"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3E9">
        <w:rPr>
          <w:rFonts w:ascii="Times New Roman" w:hAnsi="Times New Roman" w:cs="Times New Roman"/>
          <w:b/>
          <w:sz w:val="28"/>
          <w:szCs w:val="28"/>
        </w:rPr>
        <w:t>«Проверка эффективности использования средств бюджета Находкинского городского округа, выделенных в 2023 году на реализацию основного мероприятия «Обустройство мест накопления твердых коммунальных отходов на территории Находкинского городского округа» муниципальной программы «Развитие жилищно-коммунального хозяйства и создание комфортной городской среды на территории Находкинского городского округа» на 2021-2025 годы»</w:t>
      </w:r>
    </w:p>
    <w:p w:rsidR="003A3877" w:rsidRPr="001043E9" w:rsidRDefault="003A3877" w:rsidP="001043E9">
      <w:pPr>
        <w:widowControl w:val="0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043E9" w:rsidRPr="001043E9" w:rsidRDefault="001043E9" w:rsidP="001043E9">
      <w:pPr>
        <w:widowControl w:val="0"/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3E9">
        <w:rPr>
          <w:rFonts w:ascii="Times New Roman" w:hAnsi="Times New Roman" w:cs="Times New Roman"/>
          <w:b/>
          <w:sz w:val="28"/>
          <w:szCs w:val="28"/>
        </w:rPr>
        <w:t>Объекты контрольного мероприятия:</w:t>
      </w:r>
    </w:p>
    <w:p w:rsidR="001043E9" w:rsidRPr="001043E9" w:rsidRDefault="001043E9" w:rsidP="001043E9">
      <w:pPr>
        <w:widowControl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администрация Находкинского городского округа, </w:t>
      </w:r>
    </w:p>
    <w:p w:rsidR="001043E9" w:rsidRPr="001043E9" w:rsidRDefault="001043E9" w:rsidP="001043E9">
      <w:pPr>
        <w:widowControl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3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04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казенное учреждение «Управление городским хозяйством», </w:t>
      </w:r>
    </w:p>
    <w:p w:rsidR="001043E9" w:rsidRPr="001043E9" w:rsidRDefault="001043E9" w:rsidP="001043E9">
      <w:pPr>
        <w:widowControl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3E9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исполнители муниципальных контрактов.</w:t>
      </w:r>
    </w:p>
    <w:p w:rsidR="001043E9" w:rsidRPr="001043E9" w:rsidRDefault="001043E9" w:rsidP="001043E9">
      <w:pPr>
        <w:widowControl w:val="0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43E9">
        <w:rPr>
          <w:rFonts w:ascii="Times New Roman" w:hAnsi="Times New Roman" w:cs="Times New Roman"/>
          <w:b/>
          <w:sz w:val="28"/>
          <w:szCs w:val="28"/>
        </w:rPr>
        <w:t>Проверяемый период деятельности:</w:t>
      </w:r>
      <w:r w:rsidRPr="001043E9">
        <w:rPr>
          <w:rFonts w:ascii="Times New Roman" w:hAnsi="Times New Roman" w:cs="Times New Roman"/>
          <w:sz w:val="28"/>
          <w:szCs w:val="28"/>
        </w:rPr>
        <w:t xml:space="preserve"> 2023 год.</w:t>
      </w:r>
    </w:p>
    <w:p w:rsidR="00896481" w:rsidRPr="001043E9" w:rsidRDefault="00896481" w:rsidP="001043E9">
      <w:pPr>
        <w:widowControl w:val="0"/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3E9">
        <w:rPr>
          <w:rFonts w:ascii="Times New Roman" w:hAnsi="Times New Roman" w:cs="Times New Roman"/>
          <w:b/>
          <w:sz w:val="28"/>
          <w:szCs w:val="28"/>
        </w:rPr>
        <w:t>В ходе проведения контрольного мероприятия установлено следующее:</w:t>
      </w:r>
    </w:p>
    <w:p w:rsidR="00896481" w:rsidRPr="001043E9" w:rsidRDefault="00896481" w:rsidP="001043E9">
      <w:pPr>
        <w:widowControl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43E9">
        <w:rPr>
          <w:rFonts w:ascii="Times New Roman" w:hAnsi="Times New Roman" w:cs="Times New Roman"/>
          <w:sz w:val="28"/>
          <w:szCs w:val="28"/>
        </w:rPr>
        <w:t>1.</w:t>
      </w:r>
      <w:r w:rsidR="001043E9">
        <w:rPr>
          <w:rFonts w:ascii="Times New Roman" w:hAnsi="Times New Roman" w:cs="Times New Roman"/>
          <w:sz w:val="28"/>
          <w:szCs w:val="28"/>
        </w:rPr>
        <w:t> </w:t>
      </w:r>
      <w:r w:rsidRPr="001043E9">
        <w:rPr>
          <w:rFonts w:ascii="Times New Roman" w:hAnsi="Times New Roman" w:cs="Times New Roman"/>
          <w:sz w:val="28"/>
          <w:szCs w:val="28"/>
        </w:rPr>
        <w:t>В нарушение требований, установленных постановлением администрации НГО от 30.10.2017 №</w:t>
      </w:r>
      <w:r w:rsidR="00680BF1">
        <w:rPr>
          <w:rFonts w:ascii="Times New Roman" w:hAnsi="Times New Roman" w:cs="Times New Roman"/>
          <w:sz w:val="28"/>
          <w:szCs w:val="28"/>
        </w:rPr>
        <w:t xml:space="preserve"> </w:t>
      </w:r>
      <w:r w:rsidRPr="001043E9">
        <w:rPr>
          <w:rFonts w:ascii="Times New Roman" w:hAnsi="Times New Roman" w:cs="Times New Roman"/>
          <w:sz w:val="28"/>
          <w:szCs w:val="28"/>
        </w:rPr>
        <w:t>1517, ответственным исполнителем муниципальной программы – Управлением ЖКХ администрации НГО – не обеспечена взаимная увязка целей и задач Муниципальной программы с ее целевыми индикаторами.</w:t>
      </w:r>
    </w:p>
    <w:p w:rsidR="00896481" w:rsidRPr="001043E9" w:rsidRDefault="00896481" w:rsidP="001043E9">
      <w:pPr>
        <w:widowControl w:val="0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43E9">
        <w:rPr>
          <w:rFonts w:ascii="Times New Roman" w:hAnsi="Times New Roman" w:cs="Times New Roman"/>
          <w:sz w:val="28"/>
          <w:szCs w:val="28"/>
        </w:rPr>
        <w:t>2. В 2023 году их бюджета НГО на реализацию Мероприятия выделены средства в размере 3</w:t>
      </w:r>
      <w:r w:rsidR="00680BF1">
        <w:rPr>
          <w:rFonts w:ascii="Times New Roman" w:hAnsi="Times New Roman" w:cs="Times New Roman"/>
          <w:sz w:val="28"/>
          <w:szCs w:val="28"/>
        </w:rPr>
        <w:t> </w:t>
      </w:r>
      <w:r w:rsidRPr="001043E9">
        <w:rPr>
          <w:rFonts w:ascii="Times New Roman" w:hAnsi="Times New Roman" w:cs="Times New Roman"/>
          <w:sz w:val="28"/>
          <w:szCs w:val="28"/>
        </w:rPr>
        <w:t>591</w:t>
      </w:r>
      <w:r w:rsidR="00680BF1">
        <w:rPr>
          <w:rFonts w:ascii="Times New Roman" w:hAnsi="Times New Roman" w:cs="Times New Roman"/>
          <w:sz w:val="28"/>
          <w:szCs w:val="28"/>
        </w:rPr>
        <w:t> </w:t>
      </w:r>
      <w:r w:rsidRPr="001043E9">
        <w:rPr>
          <w:rFonts w:ascii="Times New Roman" w:hAnsi="Times New Roman" w:cs="Times New Roman"/>
          <w:sz w:val="28"/>
          <w:szCs w:val="28"/>
        </w:rPr>
        <w:t>006,87 рублей, которые освоены на 81,3 % (или 2</w:t>
      </w:r>
      <w:r w:rsidR="00680BF1">
        <w:rPr>
          <w:rFonts w:ascii="Times New Roman" w:hAnsi="Times New Roman" w:cs="Times New Roman"/>
          <w:sz w:val="28"/>
          <w:szCs w:val="28"/>
        </w:rPr>
        <w:t> </w:t>
      </w:r>
      <w:r w:rsidRPr="001043E9">
        <w:rPr>
          <w:rFonts w:ascii="Times New Roman" w:hAnsi="Times New Roman" w:cs="Times New Roman"/>
          <w:sz w:val="28"/>
          <w:szCs w:val="28"/>
        </w:rPr>
        <w:t>919</w:t>
      </w:r>
      <w:r w:rsidR="00680BF1">
        <w:rPr>
          <w:rFonts w:ascii="Times New Roman" w:hAnsi="Times New Roman" w:cs="Times New Roman"/>
          <w:sz w:val="28"/>
          <w:szCs w:val="28"/>
        </w:rPr>
        <w:t> </w:t>
      </w:r>
      <w:r w:rsidRPr="001043E9">
        <w:rPr>
          <w:rFonts w:ascii="Times New Roman" w:hAnsi="Times New Roman" w:cs="Times New Roman"/>
          <w:sz w:val="28"/>
          <w:szCs w:val="28"/>
        </w:rPr>
        <w:t>836,86 рублей).</w:t>
      </w:r>
    </w:p>
    <w:p w:rsidR="00896481" w:rsidRPr="001043E9" w:rsidRDefault="00896481" w:rsidP="001043E9">
      <w:pPr>
        <w:widowControl w:val="0"/>
        <w:spacing w:after="0" w:line="276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43E9">
        <w:rPr>
          <w:rFonts w:ascii="Times New Roman" w:hAnsi="Times New Roman" w:cs="Times New Roman"/>
          <w:bCs/>
          <w:sz w:val="28"/>
          <w:szCs w:val="28"/>
        </w:rPr>
        <w:t>3.</w:t>
      </w:r>
      <w:r w:rsidR="001043E9">
        <w:rPr>
          <w:rFonts w:ascii="Times New Roman" w:hAnsi="Times New Roman" w:cs="Times New Roman"/>
          <w:bCs/>
          <w:sz w:val="28"/>
          <w:szCs w:val="28"/>
        </w:rPr>
        <w:t> </w:t>
      </w:r>
      <w:r w:rsidRPr="001043E9">
        <w:rPr>
          <w:rFonts w:ascii="Times New Roman" w:hAnsi="Times New Roman" w:cs="Times New Roman"/>
          <w:bCs/>
          <w:sz w:val="28"/>
          <w:szCs w:val="28"/>
        </w:rPr>
        <w:t>На выделенные из бюджета НГО средства в 2023 году создано 12 площадок для сбора ТКО в частном секторе,</w:t>
      </w:r>
      <w:r w:rsidRPr="001043E9">
        <w:rPr>
          <w:rFonts w:ascii="Times New Roman" w:hAnsi="Times New Roman" w:cs="Times New Roman"/>
          <w:sz w:val="28"/>
          <w:szCs w:val="28"/>
        </w:rPr>
        <w:t xml:space="preserve"> </w:t>
      </w:r>
      <w:r w:rsidRPr="001043E9">
        <w:rPr>
          <w:rFonts w:ascii="Times New Roman" w:hAnsi="Times New Roman" w:cs="Times New Roman"/>
          <w:bCs/>
          <w:sz w:val="28"/>
          <w:szCs w:val="28"/>
        </w:rPr>
        <w:t xml:space="preserve">приобретено 97 контейнеров для сбора ТКО на существующие площадки для замены, обеспечен вывоз с площадок ТКО, расположенных в частном секторе, отходов, не относящихся к твердым коммунальным. </w:t>
      </w:r>
    </w:p>
    <w:p w:rsidR="00896481" w:rsidRPr="001043E9" w:rsidRDefault="00896481" w:rsidP="001043E9">
      <w:pPr>
        <w:widowControl w:val="0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43E9">
        <w:rPr>
          <w:rFonts w:ascii="Times New Roman" w:hAnsi="Times New Roman" w:cs="Times New Roman"/>
          <w:sz w:val="28"/>
          <w:szCs w:val="28"/>
        </w:rPr>
        <w:t>4. В ходе проверки исполнения муниципальных контрактов нарушений требования законодательства в сфере закупок товаров, работ, услуг для обеспечения государственных и муниципальных нужд не выявлено.</w:t>
      </w:r>
    </w:p>
    <w:p w:rsidR="00896481" w:rsidRPr="001043E9" w:rsidRDefault="00896481" w:rsidP="001043E9">
      <w:pPr>
        <w:widowControl w:val="0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43E9">
        <w:rPr>
          <w:rFonts w:ascii="Times New Roman" w:hAnsi="Times New Roman" w:cs="Times New Roman"/>
          <w:sz w:val="28"/>
          <w:szCs w:val="28"/>
        </w:rPr>
        <w:t>5.</w:t>
      </w:r>
      <w:r w:rsidR="001043E9">
        <w:rPr>
          <w:rFonts w:ascii="Times New Roman" w:hAnsi="Times New Roman" w:cs="Times New Roman"/>
          <w:sz w:val="28"/>
          <w:szCs w:val="28"/>
        </w:rPr>
        <w:t> </w:t>
      </w:r>
      <w:r w:rsidRPr="001043E9">
        <w:rPr>
          <w:rFonts w:ascii="Times New Roman" w:hAnsi="Times New Roman" w:cs="Times New Roman"/>
          <w:sz w:val="28"/>
          <w:szCs w:val="28"/>
        </w:rPr>
        <w:t>При проведении выездной проверки замечаний к качеству выполнения работ не возникло.</w:t>
      </w:r>
    </w:p>
    <w:p w:rsidR="00896481" w:rsidRPr="001043E9" w:rsidRDefault="00896481" w:rsidP="001043E9">
      <w:pPr>
        <w:widowControl w:val="0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43E9">
        <w:rPr>
          <w:rFonts w:ascii="Times New Roman" w:hAnsi="Times New Roman" w:cs="Times New Roman"/>
          <w:bCs/>
          <w:sz w:val="28"/>
          <w:szCs w:val="28"/>
        </w:rPr>
        <w:t>6. </w:t>
      </w:r>
      <w:r w:rsidRPr="001043E9">
        <w:rPr>
          <w:rFonts w:ascii="Times New Roman" w:hAnsi="Times New Roman" w:cs="Times New Roman"/>
          <w:sz w:val="28"/>
          <w:szCs w:val="28"/>
        </w:rPr>
        <w:t xml:space="preserve">Результирующая оценка эффективности составила 11 баллов из 15 максимально возможных, что свидетельствует о высокой эффективности </w:t>
      </w:r>
      <w:r w:rsidRPr="001043E9">
        <w:rPr>
          <w:rFonts w:ascii="Times New Roman" w:hAnsi="Times New Roman" w:cs="Times New Roman"/>
          <w:sz w:val="28"/>
          <w:szCs w:val="28"/>
        </w:rPr>
        <w:lastRenderedPageBreak/>
        <w:t>реализации мероприятия по обустройству мест накопления твердых коммунальных отходов на территории НГО.</w:t>
      </w:r>
    </w:p>
    <w:p w:rsidR="00896481" w:rsidRPr="001043E9" w:rsidRDefault="00896481" w:rsidP="001043E9">
      <w:pPr>
        <w:widowControl w:val="0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43E9">
        <w:rPr>
          <w:rFonts w:ascii="Times New Roman" w:hAnsi="Times New Roman" w:cs="Times New Roman"/>
          <w:sz w:val="28"/>
          <w:szCs w:val="28"/>
        </w:rPr>
        <w:t>Возражения или замечания руководителей,</w:t>
      </w:r>
      <w:r w:rsidRPr="001043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43E9">
        <w:rPr>
          <w:rFonts w:ascii="Times New Roman" w:hAnsi="Times New Roman" w:cs="Times New Roman"/>
          <w:sz w:val="28"/>
          <w:szCs w:val="28"/>
        </w:rPr>
        <w:t xml:space="preserve">или иных уполномоченных должностных лиц объектов контрольного мероприятия на результаты контрольного мероприятия не поступали. </w:t>
      </w:r>
    </w:p>
    <w:p w:rsidR="00896481" w:rsidRDefault="00896481" w:rsidP="001043E9">
      <w:pPr>
        <w:widowControl w:val="0"/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3E9">
        <w:rPr>
          <w:rFonts w:ascii="Times New Roman" w:hAnsi="Times New Roman" w:cs="Times New Roman"/>
          <w:b/>
          <w:sz w:val="28"/>
          <w:szCs w:val="28"/>
        </w:rPr>
        <w:t>По нарушениям, выявленным в ходе контрольного мероприятия, Контрольно-счетной палатой Находкинского городского округа вынесено представление №</w:t>
      </w:r>
      <w:r w:rsidR="001043E9" w:rsidRPr="001043E9">
        <w:rPr>
          <w:rFonts w:ascii="Times New Roman" w:hAnsi="Times New Roman" w:cs="Times New Roman"/>
          <w:b/>
          <w:sz w:val="28"/>
          <w:szCs w:val="28"/>
        </w:rPr>
        <w:t> </w:t>
      </w:r>
      <w:r w:rsidRPr="001043E9">
        <w:rPr>
          <w:rFonts w:ascii="Times New Roman" w:hAnsi="Times New Roman" w:cs="Times New Roman"/>
          <w:b/>
          <w:sz w:val="28"/>
          <w:szCs w:val="28"/>
        </w:rPr>
        <w:t>5 от 01.08.2024г. главе Находкинского городского округа</w:t>
      </w:r>
      <w:r w:rsidR="001043E9" w:rsidRPr="001043E9">
        <w:rPr>
          <w:rFonts w:ascii="Times New Roman" w:hAnsi="Times New Roman" w:cs="Times New Roman"/>
          <w:b/>
          <w:sz w:val="28"/>
          <w:szCs w:val="28"/>
        </w:rPr>
        <w:t>.</w:t>
      </w:r>
      <w:r w:rsidRPr="001043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0BF1" w:rsidRDefault="00680BF1" w:rsidP="001043E9">
      <w:pPr>
        <w:widowControl w:val="0"/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BF1" w:rsidRDefault="00680BF1" w:rsidP="00680BF1">
      <w:pPr>
        <w:widowControl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0BF1" w:rsidRDefault="00680BF1" w:rsidP="00680BF1">
      <w:pPr>
        <w:widowControl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Аудитор Контрольно-счетной палаты</w:t>
      </w:r>
    </w:p>
    <w:p w:rsidR="00680BF1" w:rsidRDefault="00680BF1" w:rsidP="00680BF1">
      <w:pPr>
        <w:widowControl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Находкинского городского округа</w:t>
      </w:r>
    </w:p>
    <w:p w:rsidR="00680BF1" w:rsidRPr="00680BF1" w:rsidRDefault="00680BF1" w:rsidP="00680BF1">
      <w:pPr>
        <w:widowControl w:val="0"/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80BF1">
        <w:rPr>
          <w:rFonts w:ascii="Times New Roman" w:hAnsi="Times New Roman" w:cs="Times New Roman"/>
          <w:sz w:val="28"/>
          <w:szCs w:val="28"/>
        </w:rPr>
        <w:t>Н.В. Алексеева</w:t>
      </w:r>
    </w:p>
    <w:sectPr w:rsidR="00680BF1" w:rsidRPr="00680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481"/>
    <w:rsid w:val="001043E9"/>
    <w:rsid w:val="003A3877"/>
    <w:rsid w:val="00680BF1"/>
    <w:rsid w:val="00896481"/>
    <w:rsid w:val="00F3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987A1-0EC2-41A7-8273-1D1A7AE8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Колосюк</dc:creator>
  <cp:keywords/>
  <dc:description/>
  <cp:lastModifiedBy>Надежда В. Яковенко</cp:lastModifiedBy>
  <cp:revision>3</cp:revision>
  <dcterms:created xsi:type="dcterms:W3CDTF">2024-11-12T01:18:00Z</dcterms:created>
  <dcterms:modified xsi:type="dcterms:W3CDTF">2024-11-14T00:09:00Z</dcterms:modified>
</cp:coreProperties>
</file>