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769" w:rsidRDefault="002D4769" w:rsidP="002D476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 xml:space="preserve">  </w:t>
      </w:r>
      <w:r>
        <w:rPr>
          <w:rFonts w:ascii="Arial" w:hAnsi="Arial"/>
          <w:b/>
          <w:noProof/>
          <w:sz w:val="28"/>
          <w:lang w:eastAsia="ru-RU"/>
        </w:rPr>
        <w:drawing>
          <wp:inline distT="0" distB="0" distL="0" distR="0">
            <wp:extent cx="6381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769" w:rsidRDefault="002D4769" w:rsidP="002D4769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4769" w:rsidRDefault="002D4769" w:rsidP="002D4769">
      <w:pPr>
        <w:pStyle w:val="1"/>
      </w:pPr>
      <w:r>
        <w:t>РОССИЙСКАЯ ФЕДЕРАЦИЯ</w:t>
      </w:r>
    </w:p>
    <w:p w:rsidR="002D4769" w:rsidRDefault="002D4769" w:rsidP="002D476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ПРИМОРСКИЙ КРАЙ</w:t>
      </w:r>
    </w:p>
    <w:p w:rsidR="002D4769" w:rsidRDefault="002D4769" w:rsidP="002D4769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КОНТРОЛЬНО-СЧЕТНАЯ ПАЛАТА</w:t>
      </w:r>
      <w:r>
        <w:rPr>
          <w:rFonts w:ascii="Arial" w:hAnsi="Arial"/>
          <w:b/>
          <w:sz w:val="36"/>
        </w:rPr>
        <w:br/>
        <w:t xml:space="preserve"> НАХОДКИНСКОГО ГОРОДСКОГО ОКРУГА</w:t>
      </w:r>
    </w:p>
    <w:p w:rsidR="002D4769" w:rsidRDefault="002D4769" w:rsidP="002D4769">
      <w:pPr>
        <w:pBdr>
          <w:bottom w:val="double" w:sz="12" w:space="1" w:color="auto"/>
        </w:pBdr>
        <w:ind w:left="567"/>
        <w:jc w:val="center"/>
        <w:rPr>
          <w:rFonts w:ascii="Arial" w:hAnsi="Arial"/>
          <w:b/>
          <w:sz w:val="36"/>
          <w:szCs w:val="36"/>
        </w:rPr>
      </w:pPr>
    </w:p>
    <w:p w:rsidR="002D4769" w:rsidRDefault="002D4769" w:rsidP="002D4769">
      <w:pPr>
        <w:rPr>
          <w:rFonts w:ascii="Times New Roman" w:hAnsi="Times New Roman"/>
          <w:b/>
          <w:sz w:val="24"/>
          <w:szCs w:val="24"/>
        </w:rPr>
      </w:pPr>
    </w:p>
    <w:p w:rsidR="002D4769" w:rsidRDefault="002D4769" w:rsidP="002D4769">
      <w:pPr>
        <w:jc w:val="right"/>
        <w:rPr>
          <w:bCs/>
          <w:sz w:val="20"/>
        </w:rPr>
      </w:pPr>
      <w:r>
        <w:rPr>
          <w:bCs/>
          <w:sz w:val="20"/>
        </w:rPr>
        <w:t>692900. Приморский край, г. Находка, Находкинский пр-т,14</w:t>
      </w:r>
    </w:p>
    <w:p w:rsidR="002D4769" w:rsidRDefault="002D4769" w:rsidP="002D4769">
      <w:pPr>
        <w:jc w:val="right"/>
        <w:rPr>
          <w:bCs/>
          <w:sz w:val="20"/>
        </w:rPr>
      </w:pPr>
      <w:r>
        <w:rPr>
          <w:bCs/>
          <w:sz w:val="20"/>
        </w:rPr>
        <w:t xml:space="preserve">тел.(4236) 69-22-91 факс (4236) 74-79-26 </w:t>
      </w:r>
    </w:p>
    <w:p w:rsidR="002D4769" w:rsidRDefault="002D4769" w:rsidP="002D4769">
      <w:pPr>
        <w:jc w:val="right"/>
        <w:rPr>
          <w:bCs/>
          <w:sz w:val="20"/>
          <w:szCs w:val="20"/>
        </w:rPr>
      </w:pP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>:</w:t>
      </w:r>
      <w:r>
        <w:rPr>
          <w:bCs/>
        </w:rPr>
        <w:t xml:space="preserve"> 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@</w:t>
      </w:r>
      <w:proofErr w:type="spellStart"/>
      <w:r>
        <w:rPr>
          <w:bCs/>
          <w:sz w:val="20"/>
          <w:szCs w:val="20"/>
          <w:lang w:val="en-US"/>
        </w:rPr>
        <w:t>ksp</w:t>
      </w:r>
      <w:proofErr w:type="spellEnd"/>
      <w:r>
        <w:rPr>
          <w:bCs/>
          <w:sz w:val="20"/>
          <w:szCs w:val="20"/>
        </w:rPr>
        <w:t>-</w:t>
      </w:r>
      <w:proofErr w:type="spellStart"/>
      <w:r>
        <w:rPr>
          <w:bCs/>
          <w:sz w:val="20"/>
          <w:szCs w:val="20"/>
          <w:lang w:val="en-US"/>
        </w:rPr>
        <w:t>nakhodka</w:t>
      </w:r>
      <w:proofErr w:type="spellEnd"/>
      <w:r>
        <w:rPr>
          <w:bCs/>
          <w:sz w:val="20"/>
          <w:szCs w:val="20"/>
        </w:rPr>
        <w:t>.</w:t>
      </w:r>
      <w:proofErr w:type="spellStart"/>
      <w:r>
        <w:rPr>
          <w:bCs/>
          <w:sz w:val="20"/>
          <w:szCs w:val="20"/>
          <w:lang w:val="en-US"/>
        </w:rPr>
        <w:t>ru</w:t>
      </w:r>
      <w:proofErr w:type="spellEnd"/>
    </w:p>
    <w:p w:rsidR="002D4769" w:rsidRDefault="002D4769" w:rsidP="002D4769">
      <w:pPr>
        <w:pStyle w:val="2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2D4769" w:rsidRDefault="002D4769" w:rsidP="002D476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на проект постановления </w:t>
      </w:r>
    </w:p>
    <w:p w:rsidR="002D4769" w:rsidRDefault="002D4769" w:rsidP="002D4769">
      <w:pPr>
        <w:pStyle w:val="2"/>
        <w:rPr>
          <w:sz w:val="28"/>
          <w:szCs w:val="28"/>
        </w:rPr>
      </w:pPr>
      <w:r>
        <w:rPr>
          <w:sz w:val="28"/>
          <w:szCs w:val="28"/>
        </w:rPr>
        <w:t>администрации Находкинского городского округа</w:t>
      </w:r>
    </w:p>
    <w:p w:rsidR="002D4769" w:rsidRDefault="002D4769" w:rsidP="002D4769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 (утверждена постановлением администрации Находкинского городского округа от 29.08.2014 года №1606) </w:t>
      </w:r>
    </w:p>
    <w:p w:rsidR="002D4769" w:rsidRDefault="002D4769" w:rsidP="002D4769">
      <w:pPr>
        <w:rPr>
          <w:lang w:eastAsia="ru-RU"/>
        </w:rPr>
      </w:pPr>
    </w:p>
    <w:p w:rsidR="002D4769" w:rsidRDefault="002D4769" w:rsidP="002D4769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16  июня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г. Находка</w:t>
      </w:r>
    </w:p>
    <w:p w:rsidR="002D4769" w:rsidRDefault="002D4769" w:rsidP="002D4769">
      <w:pPr>
        <w:pStyle w:val="textindent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2D4769" w:rsidRDefault="002D4769" w:rsidP="002D4769">
      <w:pPr>
        <w:pStyle w:val="textindent"/>
        <w:spacing w:before="0" w:after="0"/>
        <w:ind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Контрольно-счетной палаты Находкинского городского округа (далее КСП НГО) на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проект постановления, проект) подготовлено в соответствии с Бюджетным кодексом Российской Федерации (далее – Бюджетный кодекс, БК РФ), Решением о бюджетном процессе в Находкинском городском округе  от 30.10.2013г. № 265-НПА (далее – Решение о бюджетном процессе), Решением о Контрольно-счетной палате Находкинского городского от 30.10.2013г № 264-НПА.</w:t>
      </w:r>
    </w:p>
    <w:p w:rsidR="002D4769" w:rsidRDefault="002D4769" w:rsidP="002D4769">
      <w:pPr>
        <w:spacing w:line="228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Заключение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 изменения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(проект постановления администрации НГО)  в  указанную муниципальную программу,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председателем КСП НГО Гончарук Т.А. на основании обращения заместителя главы администрации  Находкинского городского округа от 15.06.2016 года № 1-31-1444 и  распоряжения председателя Контрольно-счетной палаты НГО от  10.05.2016 года № 42-Р.</w:t>
      </w:r>
    </w:p>
    <w:p w:rsidR="002D4769" w:rsidRDefault="002D4769" w:rsidP="002D4769">
      <w:pPr>
        <w:spacing w:line="228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 подготовке настоящего заключения дополнительно использованы следующие нормативные документы:</w:t>
      </w:r>
      <w:r>
        <w:rPr>
          <w:rFonts w:ascii="Times New Roman" w:hAnsi="Times New Roman" w:cs="Times New Roman"/>
        </w:rPr>
        <w:t xml:space="preserve"> </w:t>
      </w:r>
    </w:p>
    <w:p w:rsidR="002D4769" w:rsidRDefault="002D4769" w:rsidP="002D476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"Об общих принципах организации местного самоуправления в Российской Федерации" (далее - Федеральный закон № 131-ФЗ</w:t>
      </w:r>
      <w:proofErr w:type="gramStart"/>
      <w:r>
        <w:rPr>
          <w:rFonts w:ascii="Times New Roman" w:hAnsi="Times New Roman" w:cs="Times New Roman"/>
          <w:sz w:val="28"/>
          <w:szCs w:val="28"/>
        </w:rPr>
        <w:t>);</w:t>
      </w:r>
      <w:r>
        <w:rPr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35,48 Устава Находкинского городского округа; постановление администрации Находкинского городского округа  от 28.09.2015 года № 1316 «О порядке принятия решений о разработке, формировании и реализации муниципальных программ в НГО» (далее – Порядок принятия решений о разработке, формирования и  реализации муниципальных программ).</w:t>
      </w:r>
    </w:p>
    <w:p w:rsidR="002D4769" w:rsidRDefault="002D4769" w:rsidP="002D476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внесения изменений в   указанную Программу (подготовка проекта постановления) является:  </w:t>
      </w:r>
    </w:p>
    <w:p w:rsidR="002D4769" w:rsidRDefault="002D4769" w:rsidP="002D476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перераспределение бюджетных ассигнований, утвержденных на выполнение муниципальной программы</w:t>
      </w:r>
      <w:r w:rsidR="00B64823"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spellStart"/>
      <w:r w:rsidR="00B6482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="00B64823"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создание комфортной среды обитания населения НГО» на 2015 – 2017 гг.»</w:t>
      </w:r>
      <w:r>
        <w:rPr>
          <w:rFonts w:ascii="Times New Roman" w:hAnsi="Times New Roman" w:cs="Times New Roman"/>
          <w:sz w:val="28"/>
          <w:szCs w:val="28"/>
        </w:rPr>
        <w:t xml:space="preserve"> путем внесения изменений   в подпрограмму «Развитие систем коммунальной инфраструктуры НГО на 2016 – 2017 годы» (Приложениее1 к подпрограмме)</w:t>
      </w:r>
      <w:r w:rsidR="00B64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769" w:rsidRDefault="002D4769" w:rsidP="002D476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муниципальной програм</w:t>
      </w:r>
      <w:r w:rsidR="005F5FB4">
        <w:rPr>
          <w:rFonts w:ascii="Times New Roman" w:hAnsi="Times New Roman" w:cs="Times New Roman"/>
          <w:sz w:val="28"/>
          <w:szCs w:val="28"/>
        </w:rPr>
        <w:t xml:space="preserve">мы является   управление </w:t>
      </w:r>
      <w:proofErr w:type="spellStart"/>
      <w:r w:rsidR="005F5FB4">
        <w:rPr>
          <w:rFonts w:ascii="Times New Roman" w:hAnsi="Times New Roman" w:cs="Times New Roman"/>
          <w:sz w:val="28"/>
          <w:szCs w:val="28"/>
        </w:rPr>
        <w:t>жилищн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F5FB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оммунального хозяйства администрации </w:t>
      </w:r>
      <w:r w:rsidR="005F5FB4">
        <w:rPr>
          <w:rFonts w:ascii="Times New Roman" w:hAnsi="Times New Roman" w:cs="Times New Roman"/>
          <w:sz w:val="28"/>
          <w:szCs w:val="28"/>
        </w:rPr>
        <w:t>Находкинского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соисполнителем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  благоустройства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Находкинского городского округа.                               </w:t>
      </w:r>
    </w:p>
    <w:p w:rsidR="002D4769" w:rsidRDefault="002D4769" w:rsidP="002D4769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постановления администрации Находкинского городского округа «О внесении изменений в муниципальную программу «Развитие жилищно- коммунального хозяйства и создание комфортной среды обитания населения в НГО» на 2015 – 2017 годы»</w:t>
      </w:r>
      <w:r w:rsidR="005F5FB4">
        <w:rPr>
          <w:rFonts w:ascii="Times New Roman" w:hAnsi="Times New Roman" w:cs="Times New Roman"/>
          <w:sz w:val="28"/>
          <w:szCs w:val="28"/>
        </w:rPr>
        <w:t>,</w:t>
      </w:r>
      <w:r w:rsidR="005F5FB4" w:rsidRPr="005F5FB4">
        <w:rPr>
          <w:rFonts w:ascii="Times New Roman" w:hAnsi="Times New Roman" w:cs="Times New Roman"/>
          <w:sz w:val="28"/>
          <w:szCs w:val="28"/>
        </w:rPr>
        <w:t xml:space="preserve"> </w:t>
      </w:r>
      <w:r w:rsidR="005F5FB4">
        <w:rPr>
          <w:rFonts w:ascii="Times New Roman" w:hAnsi="Times New Roman" w:cs="Times New Roman"/>
          <w:sz w:val="28"/>
          <w:szCs w:val="28"/>
        </w:rPr>
        <w:t>подпрограмму «Развитие систем коммунальной инфраструктуры НГО на 2016 – 2017 годы» (Приложениее1 к подпрограмме</w:t>
      </w:r>
      <w:r>
        <w:rPr>
          <w:rFonts w:ascii="Times New Roman" w:hAnsi="Times New Roman" w:cs="Times New Roman"/>
          <w:sz w:val="28"/>
          <w:szCs w:val="28"/>
        </w:rPr>
        <w:t>), Контрольно-счетная палата отмечает:</w:t>
      </w:r>
    </w:p>
    <w:p w:rsidR="005F5FB4" w:rsidRDefault="002D4769" w:rsidP="002D476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программу</w:t>
      </w:r>
      <w:r w:rsidR="005F5FB4">
        <w:rPr>
          <w:rFonts w:ascii="Times New Roman" w:hAnsi="Times New Roman" w:cs="Times New Roman"/>
          <w:sz w:val="28"/>
          <w:szCs w:val="28"/>
        </w:rPr>
        <w:t xml:space="preserve"> (подпрограмму)</w:t>
      </w:r>
      <w:r>
        <w:rPr>
          <w:rFonts w:ascii="Times New Roman" w:hAnsi="Times New Roman" w:cs="Times New Roman"/>
          <w:sz w:val="28"/>
          <w:szCs w:val="28"/>
        </w:rPr>
        <w:t>, в части изменения бюджетных ассигнований</w:t>
      </w:r>
      <w:r w:rsidR="005F5FB4">
        <w:rPr>
          <w:rFonts w:ascii="Times New Roman" w:hAnsi="Times New Roman" w:cs="Times New Roman"/>
          <w:sz w:val="28"/>
          <w:szCs w:val="28"/>
        </w:rPr>
        <w:t xml:space="preserve"> на мероприятия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F5FB4">
        <w:rPr>
          <w:rFonts w:ascii="Times New Roman" w:hAnsi="Times New Roman" w:cs="Times New Roman"/>
          <w:sz w:val="28"/>
          <w:szCs w:val="28"/>
        </w:rPr>
        <w:t xml:space="preserve"> проект  постановления содержит сведения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5F5FB4">
        <w:rPr>
          <w:rFonts w:ascii="Times New Roman" w:hAnsi="Times New Roman" w:cs="Times New Roman"/>
          <w:sz w:val="28"/>
          <w:szCs w:val="28"/>
        </w:rPr>
        <w:t xml:space="preserve"> дополнении  подпрограммы мероприятием:</w:t>
      </w:r>
    </w:p>
    <w:p w:rsidR="00B900C6" w:rsidRDefault="005F5FB4" w:rsidP="002D476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восстановление ливневой канализации в районе дома № 11 по ул. Красноармейской в городе Находка на сумму 500,00 тыс. рублей. Средства бюджета НГО на указанное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мероприятие,   </w:t>
      </w:r>
      <w:proofErr w:type="gramEnd"/>
      <w:r>
        <w:rPr>
          <w:rFonts w:ascii="Times New Roman" w:hAnsi="Times New Roman" w:cs="Times New Roman"/>
          <w:sz w:val="28"/>
          <w:szCs w:val="28"/>
        </w:rPr>
        <w:t>получены в связи  с  экономией  (517,600) тыс. рублей</w:t>
      </w:r>
      <w:r w:rsidR="00B900C6">
        <w:rPr>
          <w:rFonts w:ascii="Times New Roman" w:hAnsi="Times New Roman" w:cs="Times New Roman"/>
          <w:sz w:val="28"/>
          <w:szCs w:val="28"/>
        </w:rPr>
        <w:t xml:space="preserve">  при проведении аукцио</w:t>
      </w:r>
      <w:r>
        <w:rPr>
          <w:rFonts w:ascii="Times New Roman" w:hAnsi="Times New Roman" w:cs="Times New Roman"/>
          <w:sz w:val="28"/>
          <w:szCs w:val="28"/>
        </w:rPr>
        <w:t xml:space="preserve">на на мероприятие указанной подпрограммы </w:t>
      </w:r>
      <w:r w:rsidR="00B900C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0C6">
        <w:rPr>
          <w:rFonts w:ascii="Times New Roman" w:hAnsi="Times New Roman" w:cs="Times New Roman"/>
          <w:sz w:val="28"/>
          <w:szCs w:val="28"/>
        </w:rPr>
        <w:t xml:space="preserve">«оценка запасов питьевых  вод по результатам мониторинга на водозаборе на р. </w:t>
      </w:r>
      <w:proofErr w:type="spellStart"/>
      <w:r w:rsidR="00B900C6">
        <w:rPr>
          <w:rFonts w:ascii="Times New Roman" w:hAnsi="Times New Roman" w:cs="Times New Roman"/>
          <w:sz w:val="28"/>
          <w:szCs w:val="28"/>
        </w:rPr>
        <w:t>Хмыловка</w:t>
      </w:r>
      <w:proofErr w:type="spellEnd"/>
      <w:r w:rsidR="00B900C6">
        <w:rPr>
          <w:rFonts w:ascii="Times New Roman" w:hAnsi="Times New Roman" w:cs="Times New Roman"/>
          <w:sz w:val="28"/>
          <w:szCs w:val="28"/>
        </w:rPr>
        <w:t>,  пос. Врангель».</w:t>
      </w:r>
    </w:p>
    <w:p w:rsidR="005F5FB4" w:rsidRDefault="00B900C6" w:rsidP="002D476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Соответственно, изменения касаются и объема бюджетных ассигнований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выполнение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мероприятия указанной подпрограммы – «оценка запасов питьевых  вод по результатам мониторинга на водозаборе на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Хмыловка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 пос. Врангель» с 1 000,000 тыс. рублей до 500,000 рублей.</w:t>
      </w:r>
    </w:p>
    <w:p w:rsidR="002D4769" w:rsidRDefault="00B900C6" w:rsidP="002D4769">
      <w:pPr>
        <w:tabs>
          <w:tab w:val="left" w:pos="1134"/>
        </w:tabs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Пояснительная записка, предоставленная к проекту постановления не содержит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сведений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влиянии </w:t>
      </w:r>
      <w:r w:rsidR="0099201F">
        <w:rPr>
          <w:rFonts w:ascii="Times New Roman" w:hAnsi="Times New Roman" w:cs="Times New Roman"/>
          <w:sz w:val="28"/>
          <w:szCs w:val="28"/>
        </w:rPr>
        <w:t xml:space="preserve">указанных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5F5F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D4769">
        <w:rPr>
          <w:rFonts w:ascii="Times New Roman" w:hAnsi="Times New Roman" w:cs="Times New Roman"/>
          <w:sz w:val="28"/>
          <w:szCs w:val="28"/>
        </w:rPr>
        <w:t>а показатели (индикаторы) и  ожидаемые конечных результаты 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769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(подпрограммы)</w:t>
      </w:r>
      <w:r w:rsidR="002D4769">
        <w:rPr>
          <w:rFonts w:ascii="Times New Roman" w:hAnsi="Times New Roman" w:cs="Times New Roman"/>
          <w:sz w:val="28"/>
          <w:szCs w:val="28"/>
        </w:rPr>
        <w:t>.</w:t>
      </w:r>
    </w:p>
    <w:p w:rsidR="002D4769" w:rsidRDefault="002D4769" w:rsidP="002D4769">
      <w:pPr>
        <w:spacing w:before="24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экспертизы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предоставленного 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постановления  администрации НГО,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счетная палата полагает целесообразным:</w:t>
      </w:r>
    </w:p>
    <w:p w:rsidR="002D4769" w:rsidRDefault="002D4769" w:rsidP="002D4769">
      <w:pPr>
        <w:tabs>
          <w:tab w:val="left" w:pos="1134"/>
        </w:tabs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подготовке указанного проекта постановления,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учесть  рекомендации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</w:t>
      </w:r>
      <w:r w:rsidR="0099201F">
        <w:rPr>
          <w:rFonts w:ascii="Times New Roman" w:hAnsi="Times New Roman" w:cs="Times New Roman"/>
          <w:sz w:val="28"/>
          <w:szCs w:val="28"/>
        </w:rPr>
        <w:t>палаты, изложенные в Заключении.</w:t>
      </w:r>
    </w:p>
    <w:p w:rsidR="002D4769" w:rsidRDefault="002D4769" w:rsidP="002D4769">
      <w:pPr>
        <w:spacing w:line="22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4769" w:rsidRDefault="002D4769" w:rsidP="002D4769">
      <w:pPr>
        <w:ind w:firstLine="709"/>
        <w:jc w:val="both"/>
        <w:rPr>
          <w:rFonts w:ascii="Times New Roman" w:hAnsi="Times New Roman" w:cs="Times New Roman"/>
        </w:rPr>
      </w:pPr>
    </w:p>
    <w:p w:rsidR="002D4769" w:rsidRDefault="002D4769" w:rsidP="002D4769">
      <w:pPr>
        <w:ind w:firstLine="709"/>
        <w:jc w:val="both"/>
        <w:rPr>
          <w:rFonts w:ascii="Times New Roman" w:hAnsi="Times New Roman" w:cs="Times New Roman"/>
        </w:rPr>
      </w:pPr>
    </w:p>
    <w:p w:rsidR="002D4769" w:rsidRDefault="002D4769" w:rsidP="002D4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счетной палаты </w:t>
      </w:r>
    </w:p>
    <w:p w:rsidR="002D4769" w:rsidRDefault="002D4769" w:rsidP="002D4769">
      <w:r>
        <w:rPr>
          <w:rFonts w:ascii="Times New Roman" w:hAnsi="Times New Roman" w:cs="Times New Roman"/>
          <w:sz w:val="28"/>
          <w:szCs w:val="28"/>
        </w:rPr>
        <w:t xml:space="preserve">Находкинского городского округа                                                </w:t>
      </w:r>
      <w:r w:rsidR="0099201F">
        <w:rPr>
          <w:rFonts w:ascii="Times New Roman" w:hAnsi="Times New Roman" w:cs="Times New Roman"/>
          <w:sz w:val="28"/>
          <w:szCs w:val="28"/>
        </w:rPr>
        <w:t xml:space="preserve"> Т.</w:t>
      </w:r>
      <w:r>
        <w:rPr>
          <w:rFonts w:ascii="Times New Roman" w:hAnsi="Times New Roman" w:cs="Times New Roman"/>
          <w:sz w:val="28"/>
          <w:szCs w:val="28"/>
        </w:rPr>
        <w:t>А. Гончарук</w:t>
      </w:r>
    </w:p>
    <w:p w:rsidR="002B69EE" w:rsidRDefault="002B69EE"/>
    <w:sectPr w:rsidR="002B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23"/>
    <w:rsid w:val="00005134"/>
    <w:rsid w:val="00030EDA"/>
    <w:rsid w:val="000313E7"/>
    <w:rsid w:val="00035740"/>
    <w:rsid w:val="00042676"/>
    <w:rsid w:val="000433F8"/>
    <w:rsid w:val="00051C58"/>
    <w:rsid w:val="00056B5B"/>
    <w:rsid w:val="00062AD2"/>
    <w:rsid w:val="0006371E"/>
    <w:rsid w:val="00067918"/>
    <w:rsid w:val="00072499"/>
    <w:rsid w:val="000801ED"/>
    <w:rsid w:val="0008022C"/>
    <w:rsid w:val="0008573E"/>
    <w:rsid w:val="000913FF"/>
    <w:rsid w:val="000A1870"/>
    <w:rsid w:val="000B38BE"/>
    <w:rsid w:val="000B77AE"/>
    <w:rsid w:val="000C07EA"/>
    <w:rsid w:val="000D4238"/>
    <w:rsid w:val="000E4895"/>
    <w:rsid w:val="000F1C99"/>
    <w:rsid w:val="000F31D9"/>
    <w:rsid w:val="000F5BE2"/>
    <w:rsid w:val="000F6596"/>
    <w:rsid w:val="001022F9"/>
    <w:rsid w:val="00103295"/>
    <w:rsid w:val="00106487"/>
    <w:rsid w:val="00113CA2"/>
    <w:rsid w:val="00115E18"/>
    <w:rsid w:val="0012474E"/>
    <w:rsid w:val="001309EE"/>
    <w:rsid w:val="00135817"/>
    <w:rsid w:val="001412E7"/>
    <w:rsid w:val="00150351"/>
    <w:rsid w:val="00156A81"/>
    <w:rsid w:val="001630A7"/>
    <w:rsid w:val="00166D54"/>
    <w:rsid w:val="00167F5A"/>
    <w:rsid w:val="001713F8"/>
    <w:rsid w:val="00172467"/>
    <w:rsid w:val="00191C8A"/>
    <w:rsid w:val="00197236"/>
    <w:rsid w:val="00197B43"/>
    <w:rsid w:val="001A3476"/>
    <w:rsid w:val="001B69E5"/>
    <w:rsid w:val="001C116B"/>
    <w:rsid w:val="001D7226"/>
    <w:rsid w:val="001E3385"/>
    <w:rsid w:val="001E4663"/>
    <w:rsid w:val="001E6D72"/>
    <w:rsid w:val="001F02CA"/>
    <w:rsid w:val="001F21F4"/>
    <w:rsid w:val="001F2B12"/>
    <w:rsid w:val="001F7AD6"/>
    <w:rsid w:val="002044A9"/>
    <w:rsid w:val="00215D47"/>
    <w:rsid w:val="00220659"/>
    <w:rsid w:val="00220FC1"/>
    <w:rsid w:val="0023519B"/>
    <w:rsid w:val="00243408"/>
    <w:rsid w:val="0025299F"/>
    <w:rsid w:val="002550FB"/>
    <w:rsid w:val="0026709B"/>
    <w:rsid w:val="00271145"/>
    <w:rsid w:val="002745DF"/>
    <w:rsid w:val="002802CD"/>
    <w:rsid w:val="00290205"/>
    <w:rsid w:val="002907D7"/>
    <w:rsid w:val="002947E9"/>
    <w:rsid w:val="00294D13"/>
    <w:rsid w:val="00297B50"/>
    <w:rsid w:val="002B217C"/>
    <w:rsid w:val="002B3C7E"/>
    <w:rsid w:val="002B69EE"/>
    <w:rsid w:val="002D07F7"/>
    <w:rsid w:val="002D4769"/>
    <w:rsid w:val="002D49D0"/>
    <w:rsid w:val="002E368A"/>
    <w:rsid w:val="002E5482"/>
    <w:rsid w:val="00304B6B"/>
    <w:rsid w:val="00307B1C"/>
    <w:rsid w:val="003135CA"/>
    <w:rsid w:val="00315A0E"/>
    <w:rsid w:val="00330806"/>
    <w:rsid w:val="003359C9"/>
    <w:rsid w:val="0033637A"/>
    <w:rsid w:val="00347F1E"/>
    <w:rsid w:val="00354BBF"/>
    <w:rsid w:val="00355EA3"/>
    <w:rsid w:val="003724C1"/>
    <w:rsid w:val="00380953"/>
    <w:rsid w:val="00381182"/>
    <w:rsid w:val="00383528"/>
    <w:rsid w:val="00386F1B"/>
    <w:rsid w:val="003940FB"/>
    <w:rsid w:val="0039436E"/>
    <w:rsid w:val="003C1D4B"/>
    <w:rsid w:val="003C47F2"/>
    <w:rsid w:val="003C7C84"/>
    <w:rsid w:val="003D3D7D"/>
    <w:rsid w:val="003D7BF2"/>
    <w:rsid w:val="003E09EF"/>
    <w:rsid w:val="003E2C41"/>
    <w:rsid w:val="003E555A"/>
    <w:rsid w:val="003F14B4"/>
    <w:rsid w:val="003F4460"/>
    <w:rsid w:val="003F44FC"/>
    <w:rsid w:val="003F5B57"/>
    <w:rsid w:val="004279FC"/>
    <w:rsid w:val="00437245"/>
    <w:rsid w:val="0044458A"/>
    <w:rsid w:val="004827CA"/>
    <w:rsid w:val="004850BD"/>
    <w:rsid w:val="004A2174"/>
    <w:rsid w:val="004A4E98"/>
    <w:rsid w:val="004A7B7A"/>
    <w:rsid w:val="004C4321"/>
    <w:rsid w:val="004C570C"/>
    <w:rsid w:val="004D1E7B"/>
    <w:rsid w:val="004D2AAA"/>
    <w:rsid w:val="004D4F39"/>
    <w:rsid w:val="004E67E5"/>
    <w:rsid w:val="004F5993"/>
    <w:rsid w:val="004F741E"/>
    <w:rsid w:val="005370E5"/>
    <w:rsid w:val="005401C7"/>
    <w:rsid w:val="00541D1F"/>
    <w:rsid w:val="00554EB4"/>
    <w:rsid w:val="005656C2"/>
    <w:rsid w:val="00581E09"/>
    <w:rsid w:val="0058354E"/>
    <w:rsid w:val="00593E08"/>
    <w:rsid w:val="005943D1"/>
    <w:rsid w:val="00594923"/>
    <w:rsid w:val="00594FE7"/>
    <w:rsid w:val="005A2E5F"/>
    <w:rsid w:val="005B37F6"/>
    <w:rsid w:val="005B5A0A"/>
    <w:rsid w:val="005C3305"/>
    <w:rsid w:val="005C5CC7"/>
    <w:rsid w:val="005E50A7"/>
    <w:rsid w:val="005E676E"/>
    <w:rsid w:val="005F1F35"/>
    <w:rsid w:val="005F2B6A"/>
    <w:rsid w:val="005F5FB4"/>
    <w:rsid w:val="00621692"/>
    <w:rsid w:val="00623743"/>
    <w:rsid w:val="00650561"/>
    <w:rsid w:val="00667725"/>
    <w:rsid w:val="00670AC4"/>
    <w:rsid w:val="00681452"/>
    <w:rsid w:val="00682061"/>
    <w:rsid w:val="006853FF"/>
    <w:rsid w:val="00696B85"/>
    <w:rsid w:val="006A2B0B"/>
    <w:rsid w:val="006A2DE1"/>
    <w:rsid w:val="006B2EE9"/>
    <w:rsid w:val="006B55A5"/>
    <w:rsid w:val="006C3C79"/>
    <w:rsid w:val="006D2285"/>
    <w:rsid w:val="006D58C5"/>
    <w:rsid w:val="006E2D39"/>
    <w:rsid w:val="006E3C93"/>
    <w:rsid w:val="006F2CFC"/>
    <w:rsid w:val="006F5409"/>
    <w:rsid w:val="006F6E3B"/>
    <w:rsid w:val="006F709E"/>
    <w:rsid w:val="007012E6"/>
    <w:rsid w:val="0070526D"/>
    <w:rsid w:val="00710B54"/>
    <w:rsid w:val="0071650F"/>
    <w:rsid w:val="00720DA4"/>
    <w:rsid w:val="00721439"/>
    <w:rsid w:val="00741CFE"/>
    <w:rsid w:val="0074583A"/>
    <w:rsid w:val="00770CAA"/>
    <w:rsid w:val="00780B00"/>
    <w:rsid w:val="007826CC"/>
    <w:rsid w:val="007A0C5A"/>
    <w:rsid w:val="007A1E30"/>
    <w:rsid w:val="007A647E"/>
    <w:rsid w:val="007B5763"/>
    <w:rsid w:val="007C01ED"/>
    <w:rsid w:val="007D5E22"/>
    <w:rsid w:val="007E25AA"/>
    <w:rsid w:val="007F5D73"/>
    <w:rsid w:val="0080166C"/>
    <w:rsid w:val="00804498"/>
    <w:rsid w:val="0081229A"/>
    <w:rsid w:val="0084195F"/>
    <w:rsid w:val="0084444B"/>
    <w:rsid w:val="00850F93"/>
    <w:rsid w:val="0086056F"/>
    <w:rsid w:val="008618B2"/>
    <w:rsid w:val="00866E5A"/>
    <w:rsid w:val="008711D1"/>
    <w:rsid w:val="0089234C"/>
    <w:rsid w:val="008A6DA4"/>
    <w:rsid w:val="008C5CD5"/>
    <w:rsid w:val="008C6995"/>
    <w:rsid w:val="008D62C0"/>
    <w:rsid w:val="008E7786"/>
    <w:rsid w:val="008F4298"/>
    <w:rsid w:val="009029BA"/>
    <w:rsid w:val="00913A87"/>
    <w:rsid w:val="00915A24"/>
    <w:rsid w:val="0092441D"/>
    <w:rsid w:val="00926516"/>
    <w:rsid w:val="0092656F"/>
    <w:rsid w:val="00937977"/>
    <w:rsid w:val="00940671"/>
    <w:rsid w:val="00944EB4"/>
    <w:rsid w:val="00952CB6"/>
    <w:rsid w:val="009601D3"/>
    <w:rsid w:val="00962DA2"/>
    <w:rsid w:val="0096482E"/>
    <w:rsid w:val="00973590"/>
    <w:rsid w:val="00973F6D"/>
    <w:rsid w:val="00987990"/>
    <w:rsid w:val="0099201F"/>
    <w:rsid w:val="009A086C"/>
    <w:rsid w:val="009A1D31"/>
    <w:rsid w:val="009A3AAC"/>
    <w:rsid w:val="009B2DA7"/>
    <w:rsid w:val="009C0E29"/>
    <w:rsid w:val="009C3D73"/>
    <w:rsid w:val="009D1D77"/>
    <w:rsid w:val="009D3896"/>
    <w:rsid w:val="009D77FF"/>
    <w:rsid w:val="009E4CD9"/>
    <w:rsid w:val="009E4D71"/>
    <w:rsid w:val="009E6B71"/>
    <w:rsid w:val="009F52E0"/>
    <w:rsid w:val="00A12B91"/>
    <w:rsid w:val="00A170B5"/>
    <w:rsid w:val="00A240CD"/>
    <w:rsid w:val="00A31803"/>
    <w:rsid w:val="00A32FF2"/>
    <w:rsid w:val="00A335AF"/>
    <w:rsid w:val="00A3543E"/>
    <w:rsid w:val="00A4165E"/>
    <w:rsid w:val="00A430BA"/>
    <w:rsid w:val="00A43BE9"/>
    <w:rsid w:val="00A445E1"/>
    <w:rsid w:val="00A51F00"/>
    <w:rsid w:val="00A52F20"/>
    <w:rsid w:val="00A578CD"/>
    <w:rsid w:val="00A63EE1"/>
    <w:rsid w:val="00A66A89"/>
    <w:rsid w:val="00A75C9E"/>
    <w:rsid w:val="00A82B21"/>
    <w:rsid w:val="00A934F9"/>
    <w:rsid w:val="00A94921"/>
    <w:rsid w:val="00A967E6"/>
    <w:rsid w:val="00AA73C3"/>
    <w:rsid w:val="00AB6816"/>
    <w:rsid w:val="00AD368B"/>
    <w:rsid w:val="00AF2625"/>
    <w:rsid w:val="00B01359"/>
    <w:rsid w:val="00B150CB"/>
    <w:rsid w:val="00B33C09"/>
    <w:rsid w:val="00B36413"/>
    <w:rsid w:val="00B64823"/>
    <w:rsid w:val="00B71016"/>
    <w:rsid w:val="00B84DE7"/>
    <w:rsid w:val="00B86E2F"/>
    <w:rsid w:val="00B900C6"/>
    <w:rsid w:val="00B96716"/>
    <w:rsid w:val="00BB01D4"/>
    <w:rsid w:val="00BC2BCE"/>
    <w:rsid w:val="00BD1B60"/>
    <w:rsid w:val="00BD2F10"/>
    <w:rsid w:val="00BD62C6"/>
    <w:rsid w:val="00BD6E8F"/>
    <w:rsid w:val="00BE757C"/>
    <w:rsid w:val="00C14862"/>
    <w:rsid w:val="00C35455"/>
    <w:rsid w:val="00C41D7F"/>
    <w:rsid w:val="00C53D98"/>
    <w:rsid w:val="00C54E91"/>
    <w:rsid w:val="00C54FFC"/>
    <w:rsid w:val="00C62D49"/>
    <w:rsid w:val="00C651F9"/>
    <w:rsid w:val="00C67A26"/>
    <w:rsid w:val="00C70A16"/>
    <w:rsid w:val="00C82216"/>
    <w:rsid w:val="00C822D2"/>
    <w:rsid w:val="00C8757E"/>
    <w:rsid w:val="00C92D32"/>
    <w:rsid w:val="00C93370"/>
    <w:rsid w:val="00CA5840"/>
    <w:rsid w:val="00CA5CA4"/>
    <w:rsid w:val="00CB25A5"/>
    <w:rsid w:val="00CB3E12"/>
    <w:rsid w:val="00CB6979"/>
    <w:rsid w:val="00CB6AE7"/>
    <w:rsid w:val="00CC0ACC"/>
    <w:rsid w:val="00CC4F62"/>
    <w:rsid w:val="00CE7112"/>
    <w:rsid w:val="00CF3DBB"/>
    <w:rsid w:val="00CF6EB2"/>
    <w:rsid w:val="00D04ADB"/>
    <w:rsid w:val="00D145CF"/>
    <w:rsid w:val="00D17FB6"/>
    <w:rsid w:val="00D258A3"/>
    <w:rsid w:val="00D3223E"/>
    <w:rsid w:val="00D35252"/>
    <w:rsid w:val="00D55D37"/>
    <w:rsid w:val="00D756EE"/>
    <w:rsid w:val="00D82299"/>
    <w:rsid w:val="00D9308C"/>
    <w:rsid w:val="00D96AD0"/>
    <w:rsid w:val="00D979B5"/>
    <w:rsid w:val="00DA1BC8"/>
    <w:rsid w:val="00DB09F8"/>
    <w:rsid w:val="00DB3FD5"/>
    <w:rsid w:val="00DF2931"/>
    <w:rsid w:val="00DF5DA3"/>
    <w:rsid w:val="00E003E1"/>
    <w:rsid w:val="00E0437B"/>
    <w:rsid w:val="00E14CB1"/>
    <w:rsid w:val="00E17AB5"/>
    <w:rsid w:val="00E21A44"/>
    <w:rsid w:val="00E23009"/>
    <w:rsid w:val="00E36BF5"/>
    <w:rsid w:val="00E40B3B"/>
    <w:rsid w:val="00E51890"/>
    <w:rsid w:val="00E54504"/>
    <w:rsid w:val="00E546BE"/>
    <w:rsid w:val="00E54A94"/>
    <w:rsid w:val="00E5516B"/>
    <w:rsid w:val="00E61F76"/>
    <w:rsid w:val="00E67022"/>
    <w:rsid w:val="00E857DA"/>
    <w:rsid w:val="00EA2907"/>
    <w:rsid w:val="00EA4BF4"/>
    <w:rsid w:val="00EB61B5"/>
    <w:rsid w:val="00EC08F9"/>
    <w:rsid w:val="00EC0919"/>
    <w:rsid w:val="00EC5D7B"/>
    <w:rsid w:val="00EC68FC"/>
    <w:rsid w:val="00ED30CD"/>
    <w:rsid w:val="00EF61B7"/>
    <w:rsid w:val="00F04FA9"/>
    <w:rsid w:val="00F05399"/>
    <w:rsid w:val="00F062C4"/>
    <w:rsid w:val="00F10EED"/>
    <w:rsid w:val="00F12623"/>
    <w:rsid w:val="00F23A15"/>
    <w:rsid w:val="00F245E1"/>
    <w:rsid w:val="00F275EF"/>
    <w:rsid w:val="00F305C1"/>
    <w:rsid w:val="00F32C96"/>
    <w:rsid w:val="00F417B1"/>
    <w:rsid w:val="00F45763"/>
    <w:rsid w:val="00F53C7B"/>
    <w:rsid w:val="00F648B0"/>
    <w:rsid w:val="00F65A13"/>
    <w:rsid w:val="00F7029F"/>
    <w:rsid w:val="00F71FE5"/>
    <w:rsid w:val="00F73B69"/>
    <w:rsid w:val="00F77DD9"/>
    <w:rsid w:val="00F94F2B"/>
    <w:rsid w:val="00F97567"/>
    <w:rsid w:val="00FB2741"/>
    <w:rsid w:val="00FC44BD"/>
    <w:rsid w:val="00FC63B1"/>
    <w:rsid w:val="00FD0BB1"/>
    <w:rsid w:val="00FD4C22"/>
    <w:rsid w:val="00FE3AED"/>
    <w:rsid w:val="00FE4C91"/>
    <w:rsid w:val="00FE58C3"/>
    <w:rsid w:val="00FF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A8C7C-E3C8-483C-B7B6-6A70173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769"/>
    <w:pPr>
      <w:spacing w:line="252" w:lineRule="auto"/>
    </w:pPr>
  </w:style>
  <w:style w:type="paragraph" w:styleId="1">
    <w:name w:val="heading 1"/>
    <w:basedOn w:val="a"/>
    <w:next w:val="a"/>
    <w:link w:val="10"/>
    <w:qFormat/>
    <w:rsid w:val="002D476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47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4769"/>
    <w:rPr>
      <w:rFonts w:ascii="Arial" w:eastAsia="Times New Roman" w:hAnsi="Arial" w:cs="Times New Roman"/>
      <w:b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D476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semiHidden/>
    <w:unhideWhenUsed/>
    <w:rsid w:val="002D4769"/>
    <w:pPr>
      <w:spacing w:after="100" w:line="240" w:lineRule="auto"/>
    </w:pPr>
    <w:rPr>
      <w:rFonts w:ascii="Verdana" w:eastAsia="Times New Roman" w:hAnsi="Verdana" w:cs="Times New Roman"/>
      <w:color w:val="000000"/>
      <w:sz w:val="24"/>
      <w:szCs w:val="24"/>
      <w:lang w:eastAsia="ru-RU"/>
    </w:rPr>
  </w:style>
  <w:style w:type="paragraph" w:customStyle="1" w:styleId="textindent">
    <w:name w:val="textindent"/>
    <w:basedOn w:val="a"/>
    <w:semiHidden/>
    <w:rsid w:val="002D4769"/>
    <w:pPr>
      <w:spacing w:before="60" w:after="60" w:line="240" w:lineRule="auto"/>
      <w:ind w:firstLine="225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List Paragraph"/>
    <w:basedOn w:val="a"/>
    <w:uiPriority w:val="34"/>
    <w:qFormat/>
    <w:rsid w:val="005F5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А. Гончарук</dc:creator>
  <cp:keywords/>
  <dc:description/>
  <cp:lastModifiedBy>Гончарук Тамара Александровна</cp:lastModifiedBy>
  <cp:revision>2</cp:revision>
  <dcterms:created xsi:type="dcterms:W3CDTF">2017-01-31T21:54:00Z</dcterms:created>
  <dcterms:modified xsi:type="dcterms:W3CDTF">2017-01-31T21:54:00Z</dcterms:modified>
</cp:coreProperties>
</file>